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FD" w:rsidRDefault="00F15696">
      <w:r>
        <w:rPr>
          <w:noProof/>
          <w:lang w:eastAsia="lt-LT"/>
        </w:rPr>
        <w:drawing>
          <wp:inline distT="0" distB="0" distL="0" distR="0">
            <wp:extent cx="5963285" cy="67564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96" w:rsidRPr="003B2834" w:rsidRDefault="00F15696" w:rsidP="00F1569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>„</w:t>
      </w:r>
      <w:proofErr w:type="spellStart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>Cheminių</w:t>
      </w:r>
      <w:proofErr w:type="spellEnd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>medžiagų</w:t>
      </w:r>
      <w:proofErr w:type="spellEnd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>valdymas</w:t>
      </w:r>
      <w:proofErr w:type="spellEnd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REACH </w:t>
      </w:r>
      <w:proofErr w:type="spellStart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>registracija</w:t>
      </w:r>
      <w:proofErr w:type="spellEnd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>iki</w:t>
      </w:r>
      <w:proofErr w:type="spellEnd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2018 m</w:t>
      </w:r>
      <w:proofErr w:type="gramStart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>.“</w:t>
      </w:r>
      <w:proofErr w:type="gramEnd"/>
      <w:r w:rsidRPr="003B28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F15696" w:rsidRPr="003B2834" w:rsidRDefault="00F15696" w:rsidP="00F15696">
      <w:pPr>
        <w:spacing w:line="240" w:lineRule="auto"/>
        <w:jc w:val="center"/>
        <w:rPr>
          <w:rFonts w:ascii="Times New Roman" w:hAnsi="Times New Roman" w:cs="Times New Roman"/>
          <w:b/>
          <w:lang w:val="en-GB"/>
        </w:rPr>
      </w:pPr>
      <w:proofErr w:type="gramStart"/>
      <w:r w:rsidRPr="003B2834">
        <w:rPr>
          <w:rFonts w:ascii="Times New Roman" w:hAnsi="Times New Roman" w:cs="Times New Roman"/>
          <w:b/>
          <w:lang w:val="en-GB"/>
        </w:rPr>
        <w:t xml:space="preserve">2017 m. </w:t>
      </w:r>
      <w:proofErr w:type="spellStart"/>
      <w:r w:rsidRPr="003B2834">
        <w:rPr>
          <w:rFonts w:ascii="Times New Roman" w:hAnsi="Times New Roman" w:cs="Times New Roman"/>
          <w:b/>
          <w:lang w:val="en-GB"/>
        </w:rPr>
        <w:t>spalio</w:t>
      </w:r>
      <w:proofErr w:type="spellEnd"/>
      <w:r w:rsidRPr="003B2834">
        <w:rPr>
          <w:rFonts w:ascii="Times New Roman" w:hAnsi="Times New Roman" w:cs="Times New Roman"/>
          <w:b/>
          <w:lang w:val="en-GB"/>
        </w:rPr>
        <w:t xml:space="preserve"> 19 d.</w:t>
      </w:r>
      <w:proofErr w:type="gramEnd"/>
      <w:r w:rsidRPr="003B2834">
        <w:rPr>
          <w:rFonts w:ascii="Times New Roman" w:hAnsi="Times New Roman" w:cs="Times New Roman"/>
          <w:b/>
          <w:lang w:val="en-GB"/>
        </w:rPr>
        <w:t xml:space="preserve"> </w:t>
      </w:r>
    </w:p>
    <w:p w:rsidR="00F15696" w:rsidRPr="003B2834" w:rsidRDefault="00F15696" w:rsidP="00F15696">
      <w:pPr>
        <w:spacing w:before="120" w:line="240" w:lineRule="auto"/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3B2834">
        <w:rPr>
          <w:rFonts w:ascii="Times New Roman" w:hAnsi="Times New Roman" w:cs="Times New Roman"/>
          <w:b/>
          <w:lang w:val="en-GB"/>
        </w:rPr>
        <w:t>Aplinkos</w:t>
      </w:r>
      <w:proofErr w:type="spellEnd"/>
      <w:r w:rsidRPr="003B283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3B2834">
        <w:rPr>
          <w:rFonts w:ascii="Times New Roman" w:hAnsi="Times New Roman" w:cs="Times New Roman"/>
          <w:b/>
          <w:lang w:val="en-GB"/>
        </w:rPr>
        <w:t>ministerija</w:t>
      </w:r>
      <w:proofErr w:type="spellEnd"/>
    </w:p>
    <w:p w:rsidR="00F15696" w:rsidRPr="003B2834" w:rsidRDefault="00F15696" w:rsidP="00F15696">
      <w:pPr>
        <w:spacing w:before="120" w:line="240" w:lineRule="auto"/>
        <w:jc w:val="center"/>
        <w:rPr>
          <w:rFonts w:ascii="Times New Roman" w:hAnsi="Times New Roman" w:cs="Times New Roman"/>
          <w:lang w:val="en-GB"/>
        </w:rPr>
      </w:pPr>
      <w:r w:rsidRPr="003B2834">
        <w:rPr>
          <w:rFonts w:ascii="Times New Roman" w:hAnsi="Times New Roman" w:cs="Times New Roman"/>
          <w:lang w:val="en-GB"/>
        </w:rPr>
        <w:t xml:space="preserve">A. </w:t>
      </w:r>
      <w:proofErr w:type="spellStart"/>
      <w:r w:rsidRPr="003B2834">
        <w:rPr>
          <w:rFonts w:ascii="Times New Roman" w:hAnsi="Times New Roman" w:cs="Times New Roman"/>
          <w:lang w:val="en-GB"/>
        </w:rPr>
        <w:t>Jakšto</w:t>
      </w:r>
      <w:proofErr w:type="spellEnd"/>
      <w:r w:rsidRPr="003B2834">
        <w:rPr>
          <w:rFonts w:ascii="Times New Roman" w:hAnsi="Times New Roman" w:cs="Times New Roman"/>
          <w:lang w:val="en-GB"/>
        </w:rPr>
        <w:t xml:space="preserve"> g. 4/9, 506 </w:t>
      </w:r>
      <w:proofErr w:type="spellStart"/>
      <w:proofErr w:type="gramStart"/>
      <w:r w:rsidRPr="003B2834">
        <w:rPr>
          <w:rFonts w:ascii="Times New Roman" w:hAnsi="Times New Roman" w:cs="Times New Roman"/>
          <w:lang w:val="en-GB"/>
        </w:rPr>
        <w:t>kab</w:t>
      </w:r>
      <w:proofErr w:type="spellEnd"/>
      <w:r w:rsidRPr="003B2834">
        <w:rPr>
          <w:rFonts w:ascii="Times New Roman" w:hAnsi="Times New Roman" w:cs="Times New Roman"/>
          <w:lang w:val="en-GB"/>
        </w:rPr>
        <w:t>.,</w:t>
      </w:r>
      <w:proofErr w:type="gramEnd"/>
      <w:r w:rsidRPr="003B2834">
        <w:rPr>
          <w:rFonts w:ascii="Times New Roman" w:hAnsi="Times New Roman" w:cs="Times New Roman"/>
          <w:lang w:val="en-GB"/>
        </w:rPr>
        <w:t xml:space="preserve"> Vilnius </w:t>
      </w:r>
    </w:p>
    <w:p w:rsidR="00F15696" w:rsidRPr="001C2E1C" w:rsidRDefault="00F15696" w:rsidP="00E53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1C2E1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Preliminari</w:t>
      </w:r>
      <w:proofErr w:type="spellEnd"/>
      <w:r w:rsidRPr="001C2E1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1C2E1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seminaro</w:t>
      </w:r>
      <w:proofErr w:type="spellEnd"/>
      <w:r w:rsidRPr="001C2E1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1C2E1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programa</w:t>
      </w:r>
      <w:bookmarkStart w:id="0" w:name="_GoBack"/>
      <w:bookmarkEnd w:id="0"/>
      <w:proofErr w:type="spell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775"/>
      </w:tblGrid>
      <w:tr w:rsidR="00F15696" w:rsidRPr="003736DB" w:rsidTr="00BF7018">
        <w:tc>
          <w:tcPr>
            <w:tcW w:w="1715" w:type="dxa"/>
            <w:shd w:val="clear" w:color="auto" w:fill="B8CCE4" w:themeFill="accent1" w:themeFillTint="66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8.30 </w:t>
            </w:r>
            <w:r w:rsidRPr="003736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9.0</w:t>
            </w:r>
            <w:r w:rsidRPr="00CF6C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F15696" w:rsidRPr="003736DB" w:rsidRDefault="00F15696" w:rsidP="00B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75" w:type="dxa"/>
            <w:shd w:val="clear" w:color="auto" w:fill="B8CCE4" w:themeFill="accent1" w:themeFillTint="66"/>
          </w:tcPr>
          <w:p w:rsidR="00F15696" w:rsidRPr="003736DB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2937">
              <w:rPr>
                <w:rFonts w:ascii="Times New Roman" w:hAnsi="Times New Roman" w:cs="Times New Roman"/>
                <w:b/>
                <w:sz w:val="24"/>
                <w:szCs w:val="24"/>
              </w:rPr>
              <w:t>Dalyvių registracija</w:t>
            </w:r>
          </w:p>
        </w:tc>
      </w:tr>
      <w:tr w:rsidR="00F15696" w:rsidRPr="00066A7C" w:rsidTr="00BF7018">
        <w:tc>
          <w:tcPr>
            <w:tcW w:w="1715" w:type="dxa"/>
          </w:tcPr>
          <w:p w:rsidR="00F15696" w:rsidRPr="003736DB" w:rsidRDefault="00F15696" w:rsidP="00B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9.00 </w:t>
            </w:r>
            <w:r w:rsidRPr="003736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9.10</w:t>
            </w:r>
            <w:r w:rsidRPr="007E6A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8775" w:type="dxa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Seminaro atidarymas</w:t>
            </w:r>
          </w:p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0F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Aplinkos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ministerijos atstovas</w:t>
            </w:r>
          </w:p>
          <w:p w:rsidR="00E53000" w:rsidRPr="00066A7C" w:rsidRDefault="00E53000" w:rsidP="00BF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696" w:rsidRPr="00554FBD" w:rsidTr="00BF7018">
        <w:tc>
          <w:tcPr>
            <w:tcW w:w="1715" w:type="dxa"/>
          </w:tcPr>
          <w:p w:rsidR="00F15696" w:rsidRPr="003736DB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09.10 – 10.3</w:t>
            </w:r>
            <w:r w:rsidRPr="003736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775" w:type="dxa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REACH registracija iki 2018 m.:</w:t>
            </w:r>
          </w:p>
          <w:p w:rsidR="00F15696" w:rsidRPr="00287B3F" w:rsidRDefault="00F15696" w:rsidP="00F1569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Registracijos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procesas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F15696" w:rsidRPr="00287B3F" w:rsidRDefault="00F15696" w:rsidP="00F1569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Vienintelio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atstovo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prievolės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F15696" w:rsidRPr="00287B3F" w:rsidRDefault="00F15696" w:rsidP="00F1569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Viena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cheminė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medžiaga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─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viena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registracija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F15696" w:rsidRPr="00287B3F" w:rsidRDefault="00F15696" w:rsidP="00F1569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Cheminės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medžiagos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tapatybė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F15696" w:rsidRPr="00287B3F" w:rsidRDefault="00F15696" w:rsidP="00F1569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Užklausa</w:t>
            </w:r>
            <w:proofErr w:type="spellEnd"/>
            <w:r w:rsidRPr="00287B3F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Agnė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Janonytė</w:t>
            </w:r>
            <w:proofErr w:type="spellEnd"/>
            <w:r w:rsidRPr="005E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, Aplinkos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apsaugos agentūros </w:t>
            </w:r>
            <w:r w:rsidRPr="005E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Cheminių medžiagų skyriaus vyr. specialistė</w:t>
            </w:r>
          </w:p>
          <w:p w:rsidR="00E53000" w:rsidRPr="00554FBD" w:rsidRDefault="00E53000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F15696" w:rsidTr="00BF7018">
        <w:tc>
          <w:tcPr>
            <w:tcW w:w="1715" w:type="dxa"/>
            <w:shd w:val="clear" w:color="auto" w:fill="B8CCE4" w:themeFill="accent1" w:themeFillTint="66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9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10.30 – 11.00</w:t>
            </w:r>
          </w:p>
        </w:tc>
        <w:tc>
          <w:tcPr>
            <w:tcW w:w="8775" w:type="dxa"/>
            <w:shd w:val="clear" w:color="auto" w:fill="B8CCE4" w:themeFill="accent1" w:themeFillTint="66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Kavos</w:t>
            </w:r>
            <w:proofErr w:type="spellEnd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pertrauka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(30 min.)</w:t>
            </w:r>
          </w:p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15696" w:rsidRPr="00F43581" w:rsidTr="00BF7018">
        <w:tc>
          <w:tcPr>
            <w:tcW w:w="1715" w:type="dxa"/>
          </w:tcPr>
          <w:p w:rsidR="00F15696" w:rsidRPr="001A79F5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9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775" w:type="dxa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Registracijos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dokumentacijos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parengimas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:</w:t>
            </w:r>
          </w:p>
          <w:p w:rsidR="00F15696" w:rsidRPr="00F43581" w:rsidRDefault="00F15696" w:rsidP="00F156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Nario</w:t>
            </w:r>
            <w:proofErr w:type="spellEnd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registracijos</w:t>
            </w:r>
            <w:proofErr w:type="spellEnd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dokumentacijos</w:t>
            </w:r>
            <w:proofErr w:type="spellEnd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parengimas</w:t>
            </w:r>
            <w:proofErr w:type="spellEnd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bendroje</w:t>
            </w:r>
            <w:proofErr w:type="spellEnd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pateiktyje</w:t>
            </w:r>
            <w:proofErr w:type="spellEnd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;</w:t>
            </w:r>
          </w:p>
          <w:p w:rsidR="00F15696" w:rsidRPr="00F43581" w:rsidRDefault="00F15696" w:rsidP="00F156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SIEF;</w:t>
            </w:r>
          </w:p>
          <w:p w:rsidR="00F15696" w:rsidRPr="00F43581" w:rsidRDefault="00F15696" w:rsidP="00F156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Mokesčiai</w:t>
            </w:r>
            <w:proofErr w:type="spellEnd"/>
            <w:r w:rsidRPr="00F435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.</w:t>
            </w:r>
          </w:p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Dr.</w:t>
            </w:r>
            <w:proofErr w:type="spellEnd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Erwin </w:t>
            </w:r>
            <w:proofErr w:type="spellStart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Annys</w:t>
            </w:r>
            <w:proofErr w:type="spellEnd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Europos</w:t>
            </w:r>
            <w:proofErr w:type="spellEnd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chemijos</w:t>
            </w:r>
            <w:proofErr w:type="spellEnd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pramonės</w:t>
            </w:r>
            <w:proofErr w:type="spellEnd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tarybos</w:t>
            </w:r>
            <w:proofErr w:type="spellEnd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(CEFIC) </w:t>
            </w:r>
            <w:proofErr w:type="spellStart"/>
            <w:r w:rsidRPr="00F43581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ekspertas</w:t>
            </w:r>
            <w:proofErr w:type="spellEnd"/>
          </w:p>
          <w:p w:rsidR="00E53000" w:rsidRPr="00F43581" w:rsidRDefault="00E53000" w:rsidP="00BF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</w:pPr>
          </w:p>
        </w:tc>
      </w:tr>
      <w:tr w:rsidR="00F15696" w:rsidTr="00BF7018">
        <w:tc>
          <w:tcPr>
            <w:tcW w:w="1715" w:type="dxa"/>
            <w:shd w:val="clear" w:color="auto" w:fill="B8CCE4" w:themeFill="accent1" w:themeFillTint="66"/>
          </w:tcPr>
          <w:p w:rsidR="00F15696" w:rsidRPr="001A79F5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12.30 – 13</w:t>
            </w:r>
            <w:r w:rsidRPr="001A79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775" w:type="dxa"/>
            <w:shd w:val="clear" w:color="auto" w:fill="B8CCE4" w:themeFill="accent1" w:themeFillTint="66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4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Pietų</w:t>
            </w:r>
            <w:proofErr w:type="spellEnd"/>
            <w:r w:rsidRPr="00F4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4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pertrauka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(1 val.)</w:t>
            </w:r>
          </w:p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F15696" w:rsidRPr="006B1226" w:rsidTr="00BF7018">
        <w:tc>
          <w:tcPr>
            <w:tcW w:w="1715" w:type="dxa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13.30 – 14.5</w:t>
            </w:r>
            <w:r w:rsidRPr="00F435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775" w:type="dxa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Registracijos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dokumentacijos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parengimo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pateikimo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įrankiai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(REACH-IT, IUCLID, ECHA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debesies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paslaugos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):</w:t>
            </w:r>
          </w:p>
          <w:p w:rsidR="00F15696" w:rsidRPr="0046000C" w:rsidRDefault="00F15696" w:rsidP="00F1569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Nuo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paskyros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sukūrimo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iki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dokumentacijos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pateikimo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per REACH-IT;</w:t>
            </w:r>
          </w:p>
          <w:p w:rsidR="00F15696" w:rsidRPr="0046000C" w:rsidRDefault="00F15696" w:rsidP="00F1569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IUCLID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programos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įdiegimas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juridinio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subjekto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pakeitimas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dokumentacijos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atnaujinimas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;</w:t>
            </w:r>
          </w:p>
          <w:p w:rsidR="00F15696" w:rsidRPr="007C63EE" w:rsidRDefault="00F15696" w:rsidP="00F1569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ECHA </w:t>
            </w:r>
            <w:proofErr w:type="spellStart"/>
            <w:r w:rsidRPr="0010363D">
              <w:rPr>
                <w:rFonts w:ascii="Times New Roman" w:hAnsi="Times New Roman"/>
                <w:sz w:val="24"/>
                <w:szCs w:val="24"/>
                <w:lang w:val="en-GB" w:eastAsia="en-GB"/>
              </w:rPr>
              <w:t>debesies</w:t>
            </w:r>
            <w:proofErr w:type="spellEnd"/>
            <w:r w:rsidRPr="0010363D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0363D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paslaugos</w:t>
            </w:r>
            <w:proofErr w:type="spellEnd"/>
            <w:r w:rsidRPr="0046000C">
              <w:rPr>
                <w:rFonts w:ascii="Times New Roman" w:hAnsi="Times New Roman"/>
                <w:sz w:val="24"/>
                <w:szCs w:val="24"/>
                <w:lang w:val="en-GB" w:eastAsia="en-GB"/>
              </w:rPr>
              <w:t>.</w:t>
            </w:r>
          </w:p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</w:pPr>
            <w:r w:rsidRPr="005C0E9E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Tommy </w:t>
            </w:r>
            <w:proofErr w:type="spellStart"/>
            <w:r w:rsidRPr="005C0E9E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Hagg</w:t>
            </w:r>
            <w:proofErr w:type="spellEnd"/>
            <w:r w:rsidRPr="00832FC9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32FC9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Europos</w:t>
            </w:r>
            <w:proofErr w:type="spellEnd"/>
            <w:r w:rsidRPr="00832FC9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32FC9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chem</w:t>
            </w:r>
            <w:r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inių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medžiagų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agentūros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>ekspertas</w:t>
            </w:r>
            <w:proofErr w:type="spellEnd"/>
          </w:p>
          <w:p w:rsidR="00E53000" w:rsidRPr="006B1226" w:rsidRDefault="00E53000" w:rsidP="00BF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</w:pPr>
          </w:p>
        </w:tc>
      </w:tr>
      <w:tr w:rsidR="00F15696" w:rsidRPr="00B976BE" w:rsidTr="00BF7018">
        <w:tc>
          <w:tcPr>
            <w:tcW w:w="1715" w:type="dxa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Pr="00832F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 – 16.0</w:t>
            </w:r>
            <w:r w:rsidRPr="00832F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775" w:type="dxa"/>
          </w:tcPr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Cheminės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saugos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įvertinimas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REACH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reglamentą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Poveikio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scenarijai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</w:p>
          <w:p w:rsidR="00F15696" w:rsidRDefault="00F15696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B976BE">
              <w:rPr>
                <w:rFonts w:ascii="Times New Roman" w:hAnsi="Times New Roman" w:cs="Times New Roman"/>
                <w:i/>
                <w:sz w:val="24"/>
                <w:szCs w:val="24"/>
              </w:rPr>
              <w:t>Hugo</w:t>
            </w:r>
            <w:proofErr w:type="spellEnd"/>
            <w:r w:rsidRPr="00B97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76BE">
              <w:rPr>
                <w:rFonts w:ascii="Times New Roman" w:hAnsi="Times New Roman" w:cs="Times New Roman"/>
                <w:i/>
                <w:sz w:val="24"/>
                <w:szCs w:val="24"/>
              </w:rPr>
              <w:t>Waeterschoot</w:t>
            </w:r>
            <w:proofErr w:type="spellEnd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Europos</w:t>
            </w:r>
            <w:proofErr w:type="spellEnd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metalų</w:t>
            </w:r>
            <w:proofErr w:type="spellEnd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asociacijos</w:t>
            </w:r>
            <w:proofErr w:type="spellEnd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B976BE">
              <w:rPr>
                <w:rFonts w:ascii="Times New Roman" w:hAnsi="Times New Roman" w:cs="Times New Roman"/>
                <w:i/>
                <w:sz w:val="24"/>
                <w:szCs w:val="24"/>
              </w:rPr>
              <w:t>Eurometaux</w:t>
            </w:r>
            <w:proofErr w:type="spellEnd"/>
            <w:r w:rsidRPr="00B97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7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ekspertas</w:t>
            </w:r>
            <w:proofErr w:type="spellEnd"/>
          </w:p>
          <w:p w:rsidR="00E53000" w:rsidRPr="00B976BE" w:rsidRDefault="00E53000" w:rsidP="00B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</w:p>
        </w:tc>
      </w:tr>
    </w:tbl>
    <w:p w:rsidR="00F15696" w:rsidRDefault="00F15696"/>
    <w:sectPr w:rsidR="00F156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6E9"/>
    <w:multiLevelType w:val="hybridMultilevel"/>
    <w:tmpl w:val="16366CE6"/>
    <w:lvl w:ilvl="0" w:tplc="0427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0672604"/>
    <w:multiLevelType w:val="hybridMultilevel"/>
    <w:tmpl w:val="6820117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C23F3"/>
    <w:multiLevelType w:val="hybridMultilevel"/>
    <w:tmpl w:val="B7BA01A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6"/>
    <w:rsid w:val="00AB43D1"/>
    <w:rsid w:val="00E53000"/>
    <w:rsid w:val="00EE0CFD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569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15696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569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15696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Janonytė</dc:creator>
  <cp:lastModifiedBy>Agnė Janonytė</cp:lastModifiedBy>
  <cp:revision>23</cp:revision>
  <dcterms:created xsi:type="dcterms:W3CDTF">2017-09-14T12:09:00Z</dcterms:created>
  <dcterms:modified xsi:type="dcterms:W3CDTF">2017-09-14T12:11:00Z</dcterms:modified>
</cp:coreProperties>
</file>